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3B" w:rsidRDefault="005D2D3B" w:rsidP="00F20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СКАЗКА – ЛОЖЬ, ДА В НЕЙ НАМЕК… или </w:t>
      </w:r>
    </w:p>
    <w:p w:rsidR="001150E2" w:rsidRPr="005D2D3B" w:rsidRDefault="001150E2" w:rsidP="00F20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D2D3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Возможности использования в р</w:t>
      </w:r>
      <w:r w:rsidR="005D2D3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аботе с детьми </w:t>
      </w:r>
      <w:r w:rsidR="005D2D3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>сказок.</w:t>
      </w:r>
    </w:p>
    <w:p w:rsidR="001150E2" w:rsidRPr="005D2D3B" w:rsidRDefault="001150E2" w:rsidP="005D2D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150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Воспринимая волшебные сказки, ребенок погружается в особую атмосферу чудес и превращений. </w:t>
      </w:r>
    </w:p>
    <w:p w:rsidR="00F20EC2" w:rsidRPr="005D2D3B" w:rsidRDefault="00F20EC2" w:rsidP="005D2D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2B4A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Примеры волшебных с</w:t>
      </w:r>
      <w:bookmarkStart w:id="0" w:name="_GoBack"/>
      <w:bookmarkEnd w:id="0"/>
      <w:r w:rsidR="002B4A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каз</w:t>
      </w:r>
      <w:r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ок - </w:t>
      </w:r>
      <w:r w:rsidRPr="005D2D3B">
        <w:rPr>
          <w:rFonts w:ascii="Times New Roman" w:hAnsi="Times New Roman" w:cs="Times New Roman"/>
          <w:sz w:val="36"/>
          <w:szCs w:val="36"/>
          <w:shd w:val="clear" w:color="auto" w:fill="FFFFFF"/>
        </w:rPr>
        <w:t>«Гуси-лебеди», «Царевна-лягушка», «Аленький цветочек», «Сивка-бурка» и пр.</w:t>
      </w:r>
    </w:p>
    <w:p w:rsidR="00F20EC2" w:rsidRPr="005D2D3B" w:rsidRDefault="00F20EC2" w:rsidP="005D2D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Основная характерная черта этого вида – волшебный, нереальный мир, в котором живут и действуют главные герои. В этих сказках обязательно есть чудо, волшебные предметы и превращения. Законы этого мира отличаются от привычных, в нем все не так, как на самом деле, что привлекает  читателей. Волшебное окружение и сюжет позволяют использовать разнообразие художественных приемов, с целью создать произведение с красивыми описаниями, обилием эпитетов и метафор. В большинстве случаев этот вид сказок имеет типичный сюжет, определенных героев, которые преодолевают невероятные сложности и получают за это награду. </w:t>
      </w:r>
    </w:p>
    <w:p w:rsidR="00F20EC2" w:rsidRPr="005D2D3B" w:rsidRDefault="00F20EC2" w:rsidP="005D2D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Это могут быть повествования о героях и фантастических существах, сказки о необычных предметах и различных испытаниях, которые преодолеваются благодаря волшебству. Как правило, в финале герои женятся и живут долго и счастливо. Среди основных тем этого литературного жанра – борьба добра и зла, борьба за любовь, справедливость и другие идеалы. Обязательно должен присутствовать отрицательный герой, который в финале будет повержен. </w:t>
      </w:r>
    </w:p>
    <w:p w:rsidR="00D37FD0" w:rsidRPr="005D2D3B" w:rsidRDefault="00F20EC2" w:rsidP="005D2D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</w:t>
      </w:r>
      <w:r w:rsidR="001150E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Волшебные  сказки  прекрасно развивают воображение. Легким и занимательным языком ребенок воспринимает мир и адаптир</w:t>
      </w:r>
      <w:r w:rsidR="007759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уется к нему. Без назидания усваивает</w:t>
      </w:r>
      <w:r w:rsidR="001150E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систему правильных ценностей, отношений между людьми. Обязательный хороший конец сказок позволяет осознать, что все возможно, при этом малыш на подсознательном уровне обретает уверенность в себе, в своих силах.</w:t>
      </w:r>
      <w:r w:rsidR="00D37FD0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D37FD0" w:rsidRPr="005D2D3B" w:rsidRDefault="00D37FD0" w:rsidP="005D2D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          </w:t>
      </w:r>
      <w:r w:rsidR="002B4A01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Кроме того,</w:t>
      </w:r>
      <w:r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сказки делятся на: женские, мужские и смешанные. </w:t>
      </w:r>
    </w:p>
    <w:p w:rsidR="005D2D3B" w:rsidRPr="005D2D3B" w:rsidRDefault="00D37FD0" w:rsidP="005D2D3B">
      <w:pPr>
        <w:pStyle w:val="a4"/>
        <w:shd w:val="clear" w:color="auto" w:fill="FFFFFF"/>
        <w:spacing w:before="0" w:beforeAutospacing="0" w:after="188" w:afterAutospacing="0" w:line="326" w:lineRule="atLeast"/>
        <w:jc w:val="both"/>
        <w:rPr>
          <w:sz w:val="36"/>
          <w:szCs w:val="36"/>
        </w:rPr>
      </w:pPr>
      <w:r w:rsidRPr="005D2D3B">
        <w:rPr>
          <w:sz w:val="36"/>
          <w:szCs w:val="36"/>
        </w:rPr>
        <w:t xml:space="preserve">         В </w:t>
      </w:r>
      <w:r w:rsidRPr="0077592F">
        <w:rPr>
          <w:b/>
          <w:sz w:val="36"/>
          <w:szCs w:val="36"/>
        </w:rPr>
        <w:t>«мужских»</w:t>
      </w:r>
      <w:r w:rsidRPr="005D2D3B">
        <w:rPr>
          <w:sz w:val="36"/>
          <w:szCs w:val="36"/>
        </w:rPr>
        <w:t xml:space="preserve"> сказках главный герой мужского рода («Колобок», «Три поросенка»</w:t>
      </w:r>
      <w:r w:rsidR="005D2D3B" w:rsidRPr="005D2D3B">
        <w:rPr>
          <w:sz w:val="36"/>
          <w:szCs w:val="36"/>
        </w:rPr>
        <w:t>)</w:t>
      </w:r>
      <w:r w:rsidRPr="005D2D3B">
        <w:rPr>
          <w:sz w:val="36"/>
          <w:szCs w:val="36"/>
        </w:rPr>
        <w:t xml:space="preserve">, а </w:t>
      </w:r>
      <w:r w:rsidR="005D2D3B" w:rsidRPr="005D2D3B">
        <w:rPr>
          <w:sz w:val="36"/>
          <w:szCs w:val="36"/>
        </w:rPr>
        <w:t xml:space="preserve">в </w:t>
      </w:r>
      <w:r w:rsidRPr="005D2D3B">
        <w:rPr>
          <w:sz w:val="36"/>
          <w:szCs w:val="36"/>
        </w:rPr>
        <w:t xml:space="preserve">«женских» - главная героиня сталкиваются со сложными препятствиями и находят из них выход самостоятельно. Герои получают важный опыт, извлекают уроки. </w:t>
      </w:r>
    </w:p>
    <w:p w:rsidR="00D37FD0" w:rsidRPr="005D2D3B" w:rsidRDefault="005D2D3B" w:rsidP="005D2D3B">
      <w:pPr>
        <w:pStyle w:val="a4"/>
        <w:shd w:val="clear" w:color="auto" w:fill="FFFFFF"/>
        <w:spacing w:before="0" w:beforeAutospacing="0" w:after="188" w:afterAutospacing="0" w:line="326" w:lineRule="atLeast"/>
        <w:jc w:val="both"/>
        <w:rPr>
          <w:spacing w:val="7"/>
          <w:sz w:val="36"/>
          <w:szCs w:val="36"/>
        </w:rPr>
      </w:pPr>
      <w:r w:rsidRPr="005D2D3B">
        <w:rPr>
          <w:sz w:val="36"/>
          <w:szCs w:val="36"/>
        </w:rPr>
        <w:t xml:space="preserve">        </w:t>
      </w:r>
      <w:r w:rsidRPr="0077592F">
        <w:rPr>
          <w:b/>
          <w:sz w:val="36"/>
          <w:szCs w:val="36"/>
        </w:rPr>
        <w:t>«</w:t>
      </w:r>
      <w:r w:rsidR="00D37FD0" w:rsidRPr="0077592F">
        <w:rPr>
          <w:b/>
          <w:sz w:val="36"/>
          <w:szCs w:val="36"/>
        </w:rPr>
        <w:t>Женские</w:t>
      </w:r>
      <w:r w:rsidRPr="0077592F">
        <w:rPr>
          <w:b/>
          <w:sz w:val="36"/>
          <w:szCs w:val="36"/>
        </w:rPr>
        <w:t>»</w:t>
      </w:r>
      <w:r w:rsidR="00D37FD0" w:rsidRPr="005D2D3B">
        <w:rPr>
          <w:sz w:val="36"/>
          <w:szCs w:val="36"/>
        </w:rPr>
        <w:t xml:space="preserve"> сказки отражают женские стратегии поведения, отношения к жизни и к людям. </w:t>
      </w:r>
      <w:r w:rsidR="00D37FD0" w:rsidRPr="005D2D3B">
        <w:rPr>
          <w:spacing w:val="7"/>
          <w:sz w:val="36"/>
          <w:szCs w:val="36"/>
        </w:rPr>
        <w:t>Во всех «женских» сказках обязательно присутствует мужской персонаж, с которым героиня строит  отношения. В ходе этого процесса ей приходится вступать в борьбу со злом и преодолевать препятствия. («Красная Шапочка», «Маша и Медведь»), либо она готовит себя к счастливому супружеству («Крошечка-</w:t>
      </w:r>
      <w:proofErr w:type="spellStart"/>
      <w:r w:rsidR="00D37FD0" w:rsidRPr="005D2D3B">
        <w:rPr>
          <w:spacing w:val="7"/>
          <w:sz w:val="36"/>
          <w:szCs w:val="36"/>
        </w:rPr>
        <w:t>Хаврошечка</w:t>
      </w:r>
      <w:proofErr w:type="spellEnd"/>
      <w:r w:rsidR="00D37FD0" w:rsidRPr="005D2D3B">
        <w:rPr>
          <w:spacing w:val="7"/>
          <w:sz w:val="36"/>
          <w:szCs w:val="36"/>
        </w:rPr>
        <w:t xml:space="preserve">», «Морозко», «Золушка»). Девочки с помощью </w:t>
      </w:r>
      <w:r w:rsidRPr="005D2D3B">
        <w:rPr>
          <w:spacing w:val="7"/>
          <w:sz w:val="36"/>
          <w:szCs w:val="36"/>
        </w:rPr>
        <w:t>«</w:t>
      </w:r>
      <w:r w:rsidR="00D37FD0" w:rsidRPr="005D2D3B">
        <w:rPr>
          <w:spacing w:val="7"/>
          <w:sz w:val="36"/>
          <w:szCs w:val="36"/>
        </w:rPr>
        <w:t>женских сказок</w:t>
      </w:r>
      <w:r w:rsidRPr="005D2D3B">
        <w:rPr>
          <w:spacing w:val="7"/>
          <w:sz w:val="36"/>
          <w:szCs w:val="36"/>
        </w:rPr>
        <w:t>»</w:t>
      </w:r>
      <w:r w:rsidR="00D37FD0" w:rsidRPr="005D2D3B">
        <w:rPr>
          <w:spacing w:val="7"/>
          <w:sz w:val="36"/>
          <w:szCs w:val="36"/>
        </w:rPr>
        <w:t xml:space="preserve"> познают понятие женственности, усваивают секреты взаимоотношений с противоположным полом.</w:t>
      </w:r>
    </w:p>
    <w:p w:rsidR="00D37FD0" w:rsidRPr="005D2D3B" w:rsidRDefault="00D37FD0" w:rsidP="005D2D3B">
      <w:pPr>
        <w:pStyle w:val="a4"/>
        <w:shd w:val="clear" w:color="auto" w:fill="FFFFFF"/>
        <w:spacing w:before="0" w:beforeAutospacing="0" w:after="188" w:afterAutospacing="0" w:line="326" w:lineRule="atLeast"/>
        <w:jc w:val="both"/>
        <w:rPr>
          <w:spacing w:val="7"/>
          <w:sz w:val="36"/>
          <w:szCs w:val="36"/>
        </w:rPr>
      </w:pPr>
      <w:r w:rsidRPr="005D2D3B">
        <w:rPr>
          <w:spacing w:val="7"/>
          <w:sz w:val="36"/>
          <w:szCs w:val="36"/>
        </w:rPr>
        <w:t xml:space="preserve">         «</w:t>
      </w:r>
      <w:r w:rsidRPr="005D2D3B">
        <w:rPr>
          <w:sz w:val="36"/>
          <w:szCs w:val="36"/>
        </w:rPr>
        <w:t xml:space="preserve">Мужские» сказки отражают мужские </w:t>
      </w:r>
      <w:r w:rsidR="0077592F">
        <w:rPr>
          <w:sz w:val="36"/>
          <w:szCs w:val="36"/>
        </w:rPr>
        <w:t>стратегии поведения</w:t>
      </w:r>
      <w:r w:rsidRPr="005D2D3B">
        <w:rPr>
          <w:sz w:val="36"/>
          <w:szCs w:val="36"/>
        </w:rPr>
        <w:t xml:space="preserve">. </w:t>
      </w:r>
      <w:r w:rsidRPr="005D2D3B">
        <w:rPr>
          <w:spacing w:val="7"/>
          <w:sz w:val="36"/>
          <w:szCs w:val="36"/>
        </w:rPr>
        <w:t>В некоторых «мужских» сказках  присутствует женский персонаж, с которым герой взаимодействует. Но есть немало «мужских» сказок, где герой один решает проблемы. В ходе сюжета ему приходится вступать в борьбу со злом и преодолевать препятствия, собирать команду и т.д. Для будущего мужчины очень важно знать, как бороться с врагами, что его приведет к успеху, а что к краху. В мужских сказках отражены способы достижения цели, пути к успеху</w:t>
      </w:r>
      <w:r w:rsidR="005D2D3B" w:rsidRPr="005D2D3B">
        <w:rPr>
          <w:spacing w:val="7"/>
          <w:sz w:val="36"/>
          <w:szCs w:val="36"/>
        </w:rPr>
        <w:t xml:space="preserve"> («Сивка-Бурка», «Три поросенка»)</w:t>
      </w:r>
      <w:r w:rsidRPr="005D2D3B">
        <w:rPr>
          <w:spacing w:val="7"/>
          <w:sz w:val="36"/>
          <w:szCs w:val="36"/>
        </w:rPr>
        <w:t xml:space="preserve"> и возможные сложности, которые могут привести к поражению</w:t>
      </w:r>
      <w:r w:rsidR="005D2D3B" w:rsidRPr="005D2D3B">
        <w:rPr>
          <w:spacing w:val="7"/>
          <w:sz w:val="36"/>
          <w:szCs w:val="36"/>
        </w:rPr>
        <w:t xml:space="preserve"> («Колобок»)</w:t>
      </w:r>
      <w:r w:rsidRPr="005D2D3B">
        <w:rPr>
          <w:spacing w:val="7"/>
          <w:sz w:val="36"/>
          <w:szCs w:val="36"/>
        </w:rPr>
        <w:t xml:space="preserve">. </w:t>
      </w:r>
    </w:p>
    <w:p w:rsidR="00D37FD0" w:rsidRPr="005D2D3B" w:rsidRDefault="0077592F" w:rsidP="005D2D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7"/>
          <w:sz w:val="36"/>
          <w:szCs w:val="36"/>
        </w:rPr>
      </w:pPr>
      <w:r>
        <w:rPr>
          <w:rFonts w:ascii="Times New Roman" w:hAnsi="Times New Roman" w:cs="Times New Roman"/>
          <w:spacing w:val="7"/>
          <w:sz w:val="36"/>
          <w:szCs w:val="36"/>
        </w:rPr>
        <w:t xml:space="preserve">        </w:t>
      </w:r>
      <w:r w:rsidR="00D37FD0" w:rsidRPr="005D2D3B">
        <w:rPr>
          <w:rFonts w:ascii="Times New Roman" w:hAnsi="Times New Roman" w:cs="Times New Roman"/>
          <w:spacing w:val="7"/>
          <w:sz w:val="36"/>
          <w:szCs w:val="36"/>
        </w:rPr>
        <w:t xml:space="preserve">Кроме того для более глубокого понимания моделей поведения важно читать и мальчикам, </w:t>
      </w:r>
      <w:r w:rsidR="005D2D3B">
        <w:rPr>
          <w:rFonts w:ascii="Times New Roman" w:hAnsi="Times New Roman" w:cs="Times New Roman"/>
          <w:spacing w:val="7"/>
          <w:sz w:val="36"/>
          <w:szCs w:val="36"/>
        </w:rPr>
        <w:t xml:space="preserve"> </w:t>
      </w:r>
      <w:r w:rsidR="00D37FD0" w:rsidRPr="005D2D3B">
        <w:rPr>
          <w:rFonts w:ascii="Times New Roman" w:hAnsi="Times New Roman" w:cs="Times New Roman"/>
          <w:spacing w:val="7"/>
          <w:sz w:val="36"/>
          <w:szCs w:val="36"/>
        </w:rPr>
        <w:t>и  д</w:t>
      </w:r>
      <w:r w:rsidR="005D2D3B" w:rsidRPr="005D2D3B">
        <w:rPr>
          <w:rFonts w:ascii="Times New Roman" w:hAnsi="Times New Roman" w:cs="Times New Roman"/>
          <w:spacing w:val="7"/>
          <w:sz w:val="36"/>
          <w:szCs w:val="36"/>
        </w:rPr>
        <w:t>евочкам разные</w:t>
      </w:r>
      <w:r w:rsidR="00D37FD0" w:rsidRPr="005D2D3B">
        <w:rPr>
          <w:rFonts w:ascii="Times New Roman" w:hAnsi="Times New Roman" w:cs="Times New Roman"/>
          <w:spacing w:val="7"/>
          <w:sz w:val="36"/>
          <w:szCs w:val="36"/>
        </w:rPr>
        <w:t xml:space="preserve"> сказки. В смешанных сказках герои обоих полов активно взаимодействуют, разрешают проблемы и приходят к счастью и гармонии.</w:t>
      </w:r>
    </w:p>
    <w:p w:rsidR="001150E2" w:rsidRPr="005D2D3B" w:rsidRDefault="005D2D3B" w:rsidP="005D2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</w:t>
      </w:r>
      <w:r w:rsidR="001150E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Ребенок, отождествляя себя с одним из героев, на протяжении всего чтения проходит с ним его путь приключений. </w:t>
      </w:r>
      <w:r w:rsidR="001150E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Он знакомится со</w:t>
      </w:r>
      <w:r w:rsidR="00F20EC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стратегиями поведения,</w:t>
      </w:r>
      <w:r w:rsidR="001150E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способами решения проб</w:t>
      </w:r>
      <w:r w:rsidR="00F20EC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лемных ситуаций, которые откладываю</w:t>
      </w:r>
      <w:r w:rsidR="001150E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тся  на подсознательном уровн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е. В будущем ребенок будет свободно</w:t>
      </w:r>
      <w:r w:rsidR="001150E2" w:rsidRPr="005D2D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находить  эффективный способ для преодоления жизненных трудностей.</w:t>
      </w:r>
    </w:p>
    <w:p w:rsidR="00A3181A" w:rsidRPr="005D2D3B" w:rsidRDefault="00A3181A" w:rsidP="005D2D3B">
      <w:pPr>
        <w:jc w:val="both"/>
        <w:rPr>
          <w:sz w:val="36"/>
          <w:szCs w:val="36"/>
        </w:rPr>
      </w:pPr>
    </w:p>
    <w:sectPr w:rsidR="00A3181A" w:rsidRPr="005D2D3B" w:rsidSect="002B4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FE7"/>
    <w:multiLevelType w:val="hybridMultilevel"/>
    <w:tmpl w:val="D34C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E2"/>
    <w:rsid w:val="001150E2"/>
    <w:rsid w:val="002B4A01"/>
    <w:rsid w:val="005D2D3B"/>
    <w:rsid w:val="0077592F"/>
    <w:rsid w:val="00A3181A"/>
    <w:rsid w:val="00D37FD0"/>
    <w:rsid w:val="00F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7AB"/>
  <w15:docId w15:val="{2A56633C-59BA-44CD-B4DE-0F3DB586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0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4F9-7879-477C-9F70-425E591E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2018-03-21T20:28:00Z</dcterms:created>
  <dcterms:modified xsi:type="dcterms:W3CDTF">2018-03-22T09:01:00Z</dcterms:modified>
</cp:coreProperties>
</file>